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>Администрация муниципального образования «Город Астрахань»</w:t>
      </w:r>
    </w:p>
    <w:p w:rsidR="004F21F2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>ПОСТАНОВЛЕНИЕ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>04 апреля 2019 года № 142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 xml:space="preserve">«О внесении изменений в постановление администрации 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>муниципального образования «Город Астрахань» от 27.11.2015 № 8229»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proofErr w:type="gramStart"/>
      <w:r w:rsidRPr="00921946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921946">
        <w:rPr>
          <w:spacing w:val="0"/>
        </w:rPr>
        <w:t xml:space="preserve"> 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</w:t>
      </w:r>
      <w:proofErr w:type="gramStart"/>
      <w:r w:rsidRPr="00921946">
        <w:rPr>
          <w:spacing w:val="0"/>
        </w:rPr>
        <w:t>от</w:t>
      </w:r>
      <w:proofErr w:type="gramEnd"/>
      <w:r w:rsidRPr="00921946">
        <w:rPr>
          <w:spacing w:val="0"/>
        </w:rPr>
        <w:t xml:space="preserve"> 14.12.2017 № 2300-р, от 11.07.2018 № 3026-р, ПОСТАНОВЛЯЮ: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</w:t>
      </w:r>
      <w:r w:rsidRPr="00921946">
        <w:rPr>
          <w:spacing w:val="0"/>
        </w:rPr>
        <w:tab/>
      </w:r>
      <w:proofErr w:type="gramStart"/>
      <w:r w:rsidRPr="00921946">
        <w:rPr>
          <w:spacing w:val="0"/>
        </w:rPr>
        <w:t>Внести в постановление администрации муниципального образования «Город Астрахань» от 27.11.2015 № 8229 «Об утверждении муниципальной программы муниципального образования «Город Астрахань» «Безопасность» (далее - Постановление) с изменениями и дополнениями, внесенными постановлениями администрации муниципального образования «Город Астрахань» от 04.04.2016 № 2127, от 20.04.2016 № 2770, от 30.05.2016 № 3370, от 08.11.2016 № 7652, от 30.12.2016 № 8954, от 15.06.2017 № 3667, от 28.11.2017 № 5893, от 16.02.2018 № 124, от 28.05.2018 № 312</w:t>
      </w:r>
      <w:proofErr w:type="gramEnd"/>
      <w:r w:rsidRPr="00921946">
        <w:rPr>
          <w:spacing w:val="0"/>
        </w:rPr>
        <w:t>, от 09.08.2018 № 488, от 22.03.2019 № 120, следующие изменения: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«Безопасность», приложение 2 «Распределение расходов на реализацию муниципальной программы муниципального образования «Город Астрахань» «Безопасность», приложение 3 «Расчет показателей (индикаторов) муниципальной программы муниципального образования «Город Астрахань» «Безопасность» к Программе признать утратившими силу.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«Безопасность» считать приложением 1 к муниципальной программе муниципального образования «Город Астрахань» «Безопасность».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«Безопасность» считать приложением 2 к муниципальной программе муниципального образования «Город Астрахань» «Безопасность».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1.5. Прилагаемое к настоящему постановлению администрации муниципального образования «Город Астрахань» приложение 4 «Расчет показателей (индикаторов) муниципальной программы муниципального образования «Город Астрахань» «Безопасность» считать приложением 3 к муниципальной программе муниципального образования «Город Астрахань» «Безопасность».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 xml:space="preserve">2.2. </w:t>
      </w:r>
      <w:proofErr w:type="gramStart"/>
      <w:r w:rsidRPr="00921946">
        <w:rPr>
          <w:spacing w:val="0"/>
        </w:rPr>
        <w:t>Разместить</w:t>
      </w:r>
      <w:proofErr w:type="gramEnd"/>
      <w:r w:rsidRPr="00921946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 xml:space="preserve"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 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 xml:space="preserve">5. </w:t>
      </w:r>
      <w:proofErr w:type="gramStart"/>
      <w:r w:rsidRPr="00921946">
        <w:rPr>
          <w:spacing w:val="0"/>
        </w:rPr>
        <w:t>Контроль за</w:t>
      </w:r>
      <w:proofErr w:type="gramEnd"/>
      <w:r w:rsidRPr="0092194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4F21F2" w:rsidRPr="00921946" w:rsidRDefault="004F21F2" w:rsidP="004F21F2">
      <w:pPr>
        <w:pStyle w:val="a3"/>
        <w:jc w:val="right"/>
        <w:rPr>
          <w:spacing w:val="0"/>
        </w:rPr>
      </w:pPr>
      <w:r w:rsidRPr="00921946">
        <w:rPr>
          <w:b/>
          <w:bCs/>
          <w:spacing w:val="0"/>
        </w:rPr>
        <w:t>Глава администрации Р.Л</w:t>
      </w:r>
      <w:r w:rsidRPr="00921946">
        <w:rPr>
          <w:b/>
          <w:bCs/>
          <w:caps/>
          <w:spacing w:val="0"/>
        </w:rPr>
        <w:t>. Харисов</w:t>
      </w:r>
    </w:p>
    <w:p w:rsidR="004F21F2" w:rsidRPr="00921946" w:rsidRDefault="004F21F2" w:rsidP="004F21F2">
      <w:pPr>
        <w:pStyle w:val="a3"/>
        <w:ind w:left="2835" w:firstLine="0"/>
        <w:rPr>
          <w:spacing w:val="0"/>
        </w:rPr>
      </w:pPr>
      <w:r w:rsidRPr="00921946">
        <w:rPr>
          <w:spacing w:val="0"/>
        </w:rPr>
        <w:lastRenderedPageBreak/>
        <w:t xml:space="preserve">Приложение 1 к постановлению администрации </w:t>
      </w:r>
    </w:p>
    <w:p w:rsidR="004F21F2" w:rsidRPr="00921946" w:rsidRDefault="004F21F2" w:rsidP="004F21F2">
      <w:pPr>
        <w:pStyle w:val="a3"/>
        <w:ind w:left="2835" w:firstLine="0"/>
        <w:rPr>
          <w:spacing w:val="0"/>
        </w:rPr>
      </w:pPr>
      <w:r w:rsidRPr="00921946">
        <w:rPr>
          <w:spacing w:val="0"/>
        </w:rPr>
        <w:t>муниципального образования «Город Астрахань»</w:t>
      </w:r>
    </w:p>
    <w:p w:rsidR="004F21F2" w:rsidRPr="00921946" w:rsidRDefault="004F21F2" w:rsidP="004F21F2">
      <w:pPr>
        <w:pStyle w:val="a3"/>
        <w:ind w:left="2835" w:firstLine="0"/>
        <w:rPr>
          <w:spacing w:val="0"/>
        </w:rPr>
      </w:pPr>
      <w:r w:rsidRPr="00921946">
        <w:rPr>
          <w:spacing w:val="0"/>
        </w:rPr>
        <w:t>от 04.04.2019 № 142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 xml:space="preserve">Изменения, вносимые в постановление администрации 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>муниципального образования «Город Астрахань»</w:t>
      </w:r>
    </w:p>
    <w:p w:rsidR="004F21F2" w:rsidRPr="00921946" w:rsidRDefault="004F21F2" w:rsidP="004F21F2">
      <w:pPr>
        <w:pStyle w:val="3"/>
        <w:rPr>
          <w:spacing w:val="0"/>
        </w:rPr>
      </w:pPr>
      <w:r w:rsidRPr="00921946">
        <w:rPr>
          <w:spacing w:val="0"/>
        </w:rPr>
        <w:t xml:space="preserve"> от 27.11.2015 № 8229 «Об утверждении муниципальной программы муниципального образования «Город Астрахань» «Безопасность»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1. Пункт «Соисполнители муниципальной программы» паспорта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6548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Соисполнители муниципальной программы</w:t>
            </w:r>
          </w:p>
        </w:tc>
        <w:tc>
          <w:tcPr>
            <w:tcW w:w="6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Управление образования администрации муниципального образования «Город Астрахань»;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Кировского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Советского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Ленинского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администрация </w:t>
            </w:r>
            <w:proofErr w:type="spellStart"/>
            <w:r w:rsidRPr="00921946">
              <w:rPr>
                <w:w w:val="100"/>
              </w:rPr>
              <w:t>Трусовского</w:t>
            </w:r>
            <w:proofErr w:type="spellEnd"/>
            <w:r w:rsidRPr="00921946">
              <w:rPr>
                <w:w w:val="100"/>
              </w:rPr>
              <w:t xml:space="preserve">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муниципального образования «Город Астрахань» (управление по связям с общественностью, управление муниципальной службы и кадров, управление информационной политики, отдел мобилизационной подготовки и гражданской обороны);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2. Пункт «Объемы и источники финансирования муниципальной программы» паспорта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6272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6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Объем финансирования Программы составляет 180 726 969,69 рубля, из них за счет средств: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бюджета муниципального образования «Город Астрахань» - 172 854 189,69 руб., в том числе по годам: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2016 год - 25 933 329,08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2017 год - 26 085 981,61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2018 год - 30 097 103,00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2019 год - 64 277 938,00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2020 год - 26 459 838,00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бюджета Астраханской области - 13 872 780,00 рубля, в том числе по годам: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2016 год - 2 520 100,00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2017 год - 2 848 000,00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2018 год - 2 937 000,00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2019 год - 3 119 780,00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2020 год - 2 447 900,00 рубля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3. Раздел 6 «Ресурсное обеспечение муниципальной программы» муниципальной программы муниципального образования «Город Астрахань» «Безопасность» изложить в следующей редакции: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«6. Ресурсное обеспечение муниципальной программы.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Финансовые ресурсы на реализацию мероприятий Программы предусмотрены в объеме 186 726 969,69 рубля, из них за счет средств: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- бюджета муниципального образования «Город Астрахань» - 172 854 189,69 руб., в том числе по годам: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2016 год - 25 933 329,08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2017 год - 26 085 981,61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2018 год - 30 097 103,00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2019 год - 64 277 938,00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2020 год - 26 459 838,00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- бюджета Астраханской области - 13 872 780,00 рубля, в том числе по годам: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2016 год - 2 520 100,00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2017 год - 2 848 000,00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2018 год - 2 937 000,00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2019 год - 3 119 780,00 рубля;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2020 год - 2 447 900,00 рубля.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Распределение расходов на реализацию Программы представлено в приложении 2 к настоящей Программе.</w:t>
      </w: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 w:rsidRPr="00921946">
        <w:rPr>
          <w:spacing w:val="0"/>
        </w:rPr>
        <w:t>.».</w:t>
      </w:r>
      <w:proofErr w:type="gramEnd"/>
    </w:p>
    <w:p w:rsidR="004F21F2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4. Пункт «Ответственный исполнитель подпрограммы муниципальной программы (соисполнители)»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p w:rsidR="00AF281F" w:rsidRPr="00921946" w:rsidRDefault="00AF281F" w:rsidP="00AF281F">
      <w:pPr>
        <w:pStyle w:val="a3"/>
        <w:ind w:firstLine="709"/>
        <w:rPr>
          <w:spacing w:val="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4"/>
        <w:gridCol w:w="5798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lastRenderedPageBreak/>
              <w:t>Ответственный исполнитель подпрограммы муниципальной программы (соисполнители)</w:t>
            </w:r>
          </w:p>
        </w:tc>
        <w:tc>
          <w:tcPr>
            <w:tcW w:w="5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муниципального образования «Город Астрахань» (управление по связям с общественностью);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управление образования администрации муниципального образования «Город Астрахань»;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Кировского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Советского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Ленинского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администрация </w:t>
            </w:r>
            <w:proofErr w:type="spellStart"/>
            <w:r w:rsidRPr="00921946">
              <w:rPr>
                <w:w w:val="100"/>
              </w:rPr>
              <w:t>Трусовского</w:t>
            </w:r>
            <w:proofErr w:type="spellEnd"/>
            <w:r w:rsidRPr="00921946">
              <w:rPr>
                <w:w w:val="100"/>
              </w:rPr>
              <w:t xml:space="preserve"> района;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администрация муниципального образования «Город Астрахань» (управление муниципальной службы и кадров, управление информационной политики);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5. Пункт «Задачи подпрограммы муниципальной программы»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6378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1. Создание условий для участия населения в охране общественного порядка.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2. Организация безопасности дорожного движения в части профилактической работы среди детей и подростков.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3. Работа с населением по профилактике алкоголизма, </w:t>
            </w:r>
            <w:proofErr w:type="spellStart"/>
            <w:r w:rsidRPr="00921946">
              <w:rPr>
                <w:w w:val="100"/>
              </w:rPr>
              <w:t>табакокурения</w:t>
            </w:r>
            <w:proofErr w:type="spellEnd"/>
            <w:r w:rsidRPr="00921946">
              <w:rPr>
                <w:w w:val="100"/>
              </w:rPr>
              <w:t xml:space="preserve"> и наркомании.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4. Создание инфраструктуры профилактики правонарушений.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5.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области, общественными организациями, населением города по профилактике терроризма и экстремизма.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6. Правовое воспитание молодежи и детей на территории муниципального образования «Город Астрахань».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7. Взаимодействие с общественными институтами (общественные объединения и граждане) в сфере антикоррупционной работы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 xml:space="preserve">6. </w:t>
      </w:r>
      <w:proofErr w:type="gramStart"/>
      <w:r w:rsidRPr="00921946">
        <w:rPr>
          <w:spacing w:val="0"/>
        </w:rPr>
        <w:t>Пункт «Целевые показатели подпрограммы (индикаторы) муниципальной программы»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  <w:proofErr w:type="gramEnd"/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8"/>
        <w:gridCol w:w="6152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1. Количество жителей города Астрахани, охваченных работой по профилактике правонарушений.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2. Количество граждан, участвующих в охране общественного порядка.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3. Количество детей и подростков, охваченных профилактической работой.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4. Количество человек, охваченных профилактикой алкоголизма, </w:t>
            </w:r>
            <w:proofErr w:type="spellStart"/>
            <w:r w:rsidRPr="00921946">
              <w:rPr>
                <w:w w:val="100"/>
              </w:rPr>
              <w:t>табакокурения</w:t>
            </w:r>
            <w:proofErr w:type="spellEnd"/>
            <w:r w:rsidRPr="00921946">
              <w:rPr>
                <w:w w:val="100"/>
              </w:rPr>
              <w:t xml:space="preserve"> и наркомании.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5. Степень выполнения задачи 1.4.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6. Количество граждан города Астрахани, охваченных работой по профилактике терроризма и экстремизма.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7. Количество проведенных межведомственных встреч, совещаний, рейдов по профилактике терроризма и экстремизма.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8. Количество детей и подростков, охваченных работой по правовому воспитанию.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9. Количество проведенных мероприятий антикоррупционной направленности.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10. Количество проведенных встреч, совещаний, круглых столов 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t>7. Пункт «Объемы и источники финансирования подпрограммы муниципальной программы»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9"/>
        <w:gridCol w:w="5471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40" w:type="dxa"/>
              <w:bottom w:w="57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Объем финансирования Подпрограммы 4 составляет 39 798 705,00 рубля, из них за счет средств: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бюджета муниципального образования «Город Астрахань» - 39 798 705,00 рубля, в том числе по годам: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- 2016 год - 1 430 105,00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- 2017 год - 836 500,00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- 2018год - 258 000,00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- 2019 год - 37 046 100,00 рубля;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- 2020 год - 228 000,00 рубля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ind w:firstLine="709"/>
        <w:rPr>
          <w:spacing w:val="0"/>
        </w:rPr>
      </w:pPr>
      <w:r w:rsidRPr="00921946">
        <w:rPr>
          <w:spacing w:val="0"/>
        </w:rPr>
        <w:lastRenderedPageBreak/>
        <w:t>8. Пункт «Ожидаемые конечные результаты реализации подпрограммы муниципальной программы» паспорта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"/>
        <w:gridCol w:w="6265"/>
      </w:tblGrid>
      <w:tr w:rsidR="004F21F2" w:rsidRPr="00921946" w:rsidTr="004918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Ожидаемые конечные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результаты реализации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подпрограммы муниципальной программы</w:t>
            </w:r>
          </w:p>
        </w:tc>
        <w:tc>
          <w:tcPr>
            <w:tcW w:w="6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1. Количество жителей города Астрахани, охваченных работой по профилактике правонарушений, - 7500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2. Количество граждан, участвующих в охране общественного порядка, - 290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3. Количество детей и подростков, охваченных профилактической работой, - 2500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4. Количество человек, охваченных профилактикой алкоголизма, </w:t>
            </w:r>
            <w:proofErr w:type="spellStart"/>
            <w:r w:rsidRPr="00921946">
              <w:rPr>
                <w:w w:val="100"/>
              </w:rPr>
              <w:t>табакокурения</w:t>
            </w:r>
            <w:proofErr w:type="spellEnd"/>
            <w:r w:rsidRPr="00921946">
              <w:rPr>
                <w:w w:val="100"/>
              </w:rPr>
              <w:t xml:space="preserve"> и наркомании, - 8000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5. Степень выполнения задачи 1.4 - 100%.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6. Количество граждан города Астрахани, охваченных работой по профилактике терроризма и экстремизма, - 7000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7. Количество проведенных межведомственных встреч, совещаний, рейдов по профилактике терроризма и экстремизма - 30 единиц.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 xml:space="preserve">8. Количество детей и подростков, охваченных работой по правовому воспитанию, - 1900 человек. 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9. Количество проведенных мероприятий антикоррупционной направленности - 90 единиц.</w:t>
            </w:r>
          </w:p>
          <w:p w:rsidR="004F21F2" w:rsidRPr="00921946" w:rsidRDefault="004F21F2" w:rsidP="00491854">
            <w:pPr>
              <w:pStyle w:val="a4"/>
              <w:rPr>
                <w:w w:val="100"/>
              </w:rPr>
            </w:pPr>
            <w:r w:rsidRPr="00921946">
              <w:rPr>
                <w:w w:val="100"/>
              </w:rPr>
              <w:t>10. Количество проведенных встреч, совещаний, круглых столов - 15 единиц</w:t>
            </w:r>
          </w:p>
        </w:tc>
      </w:tr>
    </w:tbl>
    <w:p w:rsidR="004F21F2" w:rsidRPr="00921946" w:rsidRDefault="004F21F2" w:rsidP="004F21F2">
      <w:pPr>
        <w:pStyle w:val="a3"/>
        <w:rPr>
          <w:spacing w:val="0"/>
        </w:rPr>
      </w:pP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921946">
        <w:rPr>
          <w:spacing w:val="0"/>
        </w:rPr>
        <w:t>9. Раздел 3 «Цели, задачи и показатели (индикаторы) достижения целей и решения задач, описание основных ожидаемых конечных результатов Подпрограммы 4»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«3. Цели, задачи и показатели (индикаторы) достижения целей и решения задач, описание основных ожидаемых конечных результатов Подпрограммы 4.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Основными целями Подпрограммы 4 являются: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1. Профилактика правонарушений в муниципальном образовании «Город Астрахань».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2. Профилактика экстремизма и терроризма в муниципальном образовании «Город Астрахань».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3. Профилактика коррупционных правонарушений в деятельности муниципального образования «Город Астрахань».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Для достижения названных целей предусматривается решение следующих задач: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1. Создание условий для участия населения в охране общественного порядка.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2. Организация безопасности дорожного движения в части профилактической работы среди детей и подростков.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3. Работа с населением по профилактике алкоголизма, </w:t>
      </w:r>
      <w:proofErr w:type="spellStart"/>
      <w:r w:rsidRPr="00921946">
        <w:rPr>
          <w:spacing w:val="0"/>
        </w:rPr>
        <w:t>табакокурения</w:t>
      </w:r>
      <w:proofErr w:type="spellEnd"/>
      <w:r w:rsidRPr="00921946">
        <w:rPr>
          <w:spacing w:val="0"/>
        </w:rPr>
        <w:t xml:space="preserve"> и наркомании.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4. Создание инфраструктуры профилактики правонарушений.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5.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области, общественными организациями, населением города Астрахани по профилактике терроризма и экстремизма.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6. Правовое воспитание молодежи и детей на территории муниципального образования «Город Астрахань».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7. Взаимодействие с общественными институтами (общественные объединения и граждане) в сфере антикоррупционной работы.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В рамках Подпрограммы 4 планируется осуществить комплекс мероприятий, которые будут способствовать снижению уровня количества преступлений, в том числе связанных с коррупцией, профилактике терроризма и экстремизма, повышению уровня доверия населения к деятельности администрации муниципального образования «Город Астрахань».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Достижение целей и решение основных задач Подпрограммы 4 оценивается следующими целевыми показателями (индикаторами):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1. Количество жителей города Астрахани, охваченных работой по профилактике правонарушений.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2. Количество граждан, участвующих в охране общественного порядка.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3. Количество детей и подростков, охваченных профилактической работой.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4. Количество человек, охваченных профилактикой алкоголизма, </w:t>
      </w:r>
      <w:proofErr w:type="spellStart"/>
      <w:r w:rsidRPr="00921946">
        <w:rPr>
          <w:spacing w:val="0"/>
        </w:rPr>
        <w:t>табакокурения</w:t>
      </w:r>
      <w:proofErr w:type="spellEnd"/>
      <w:r w:rsidRPr="00921946">
        <w:rPr>
          <w:spacing w:val="0"/>
        </w:rPr>
        <w:t xml:space="preserve"> и наркомании.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5. Степень выполнения задачи 1.4.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6. Количество граждан города Астрахани, охваченных работой по профилактике терроризма и экстремизма.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7. Количество проведенных межведомственных встреч, совещаний, рейдов по профилактике терроризма и экстремизма.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8. Количество детей и подростков, охваченных работой по правовому воспитанию.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9. Количество проведенных мероприятий антикоррупционной направленности.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10. Количество проведенных встреч, совещаний, круглых столов.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Решение указанных задач и достижение главных целей Подпрограммы 4 позволит к 2021 году достигнуть следующих основных результатов: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lastRenderedPageBreak/>
        <w:t xml:space="preserve">1. Количество жителей города Астрахани, охваченных работой по профилактике правонарушений - 7500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2. Количество граждан, участвующих в охране общественного порядка, - 290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3. Количество детей и подростков, охваченных профилактической работой, - 2500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4. Количество человек, охваченных профилактикой алкоголизма, </w:t>
      </w:r>
      <w:proofErr w:type="spellStart"/>
      <w:r w:rsidRPr="00921946">
        <w:rPr>
          <w:spacing w:val="0"/>
        </w:rPr>
        <w:t>табакокурения</w:t>
      </w:r>
      <w:proofErr w:type="spellEnd"/>
      <w:r w:rsidRPr="00921946">
        <w:rPr>
          <w:spacing w:val="0"/>
        </w:rPr>
        <w:t xml:space="preserve"> и наркомании, - 8000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5. Количество граждан города Астрахани, охваченных работой по профилактике терроризма и экстремизма, - 7000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6. Количество проведенных межведомственных встреч, совещаний, рейдов по профилактике терроризма и экстремизма - 30 единиц.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 xml:space="preserve">7. Количество детей и подростков, охваченных работой по правовому воспитанию, - 1900 человек. 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8. Количество проведенных мероприятий антикоррупционной направленности - 90 единиц.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9. Количество проведенных встреч, совещаний, круглых столов - 15 единиц.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Перечень программных мероприятий и индикаторов Подпрограммы 4 приведен в приложении 1 к Программе</w:t>
      </w:r>
      <w:proofErr w:type="gramStart"/>
      <w:r w:rsidRPr="00921946">
        <w:rPr>
          <w:spacing w:val="0"/>
        </w:rPr>
        <w:t>.».</w:t>
      </w:r>
      <w:proofErr w:type="gramEnd"/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10. Раздел 4 «Обоснование объема финансовых ресурсов, необходимых для реализации Подпрограммы 4» Подпрограммы 4 «Профилактика правонарушений, коррупции, экстремизма и терроризма» муниципальной программы муниципального образования «Город Астрахань» «Безопасность» изложить в следующей редакции: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«4. Обоснование объема финансовых ресурсов, необходимых для реализации Подпрограммы 4.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Финансовые ресурсы на реализацию мероприятий Подпрограммы 4 составляют 39 798 705,00 рубля, из них за счет средств: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- бюджета муниципального образования «Город Астрахань» - 39 798 705,00 рубля, в том числе по годам: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- 2016 год - 1 430 105,00 рубля;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- 2017 год - 836 500,00 рубля;</w:t>
      </w:r>
    </w:p>
    <w:p w:rsidR="004F21F2" w:rsidRPr="00921946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921946">
        <w:rPr>
          <w:spacing w:val="0"/>
        </w:rPr>
        <w:t>- 2018 год - 258 000,00 рубля;</w:t>
      </w:r>
    </w:p>
    <w:p w:rsidR="004F21F2" w:rsidRPr="004F21F2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4F21F2">
        <w:rPr>
          <w:spacing w:val="0"/>
        </w:rPr>
        <w:t>- 2019 год - 37 046 100,00 рубля;</w:t>
      </w:r>
    </w:p>
    <w:p w:rsidR="004F21F2" w:rsidRPr="004F21F2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4F21F2">
        <w:rPr>
          <w:spacing w:val="0"/>
        </w:rPr>
        <w:t>- 2020 год - 228 000,00 рубля.</w:t>
      </w:r>
    </w:p>
    <w:p w:rsidR="004F21F2" w:rsidRPr="004F21F2" w:rsidRDefault="004F21F2" w:rsidP="00AF281F">
      <w:pPr>
        <w:pStyle w:val="a3"/>
        <w:spacing w:line="240" w:lineRule="auto"/>
        <w:ind w:firstLine="709"/>
        <w:rPr>
          <w:spacing w:val="0"/>
        </w:rPr>
      </w:pPr>
      <w:r w:rsidRPr="004F21F2">
        <w:rPr>
          <w:spacing w:val="0"/>
        </w:rPr>
        <w:t>Распределение расходов на реализацию Подпрограммы 4 представлено в приложении 2 к Программе.</w:t>
      </w:r>
    </w:p>
    <w:p w:rsidR="004F21F2" w:rsidRPr="004F21F2" w:rsidRDefault="004F21F2" w:rsidP="00AF281F">
      <w:pPr>
        <w:spacing w:after="0"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4F21F2">
        <w:rPr>
          <w:rFonts w:ascii="Arial" w:hAnsi="Arial" w:cs="Arial"/>
          <w:sz w:val="18"/>
          <w:szCs w:val="18"/>
        </w:rPr>
        <w:t>Объемы финансирования Подпрограммы 4 за счет средств бюджета муниципального образования «Город Астрахань» подлежат уточнению исходя из возможностей бюджета с корректировкой программных мероприятий, результатов их реализации и оценки эффективности</w:t>
      </w:r>
      <w:proofErr w:type="gramStart"/>
      <w:r w:rsidRPr="004F21F2">
        <w:rPr>
          <w:rFonts w:ascii="Arial" w:hAnsi="Arial" w:cs="Arial"/>
          <w:sz w:val="18"/>
          <w:szCs w:val="18"/>
        </w:rPr>
        <w:t>.».</w:t>
      </w:r>
      <w:bookmarkEnd w:id="0"/>
      <w:proofErr w:type="gramEnd"/>
    </w:p>
    <w:p w:rsidR="00984FF0" w:rsidRDefault="00984FF0"/>
    <w:sectPr w:rsidR="00984FF0" w:rsidSect="00AF281F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F2"/>
    <w:rsid w:val="004F21F2"/>
    <w:rsid w:val="00984FF0"/>
    <w:rsid w:val="00A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21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21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F21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F2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F21F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F21F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4F21F2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2782</Words>
  <Characters>15863</Characters>
  <Application>Microsoft Office Word</Application>
  <DocSecurity>0</DocSecurity>
  <Lines>132</Lines>
  <Paragraphs>37</Paragraphs>
  <ScaleCrop>false</ScaleCrop>
  <Company/>
  <LinksUpToDate>false</LinksUpToDate>
  <CharactersWithSpaces>18608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2019-04-11T08:37:00Z</dcterms:created>
  <dcterms:modified xsi:type="dcterms:W3CDTF">2019-04-11T08:40:00Z</dcterms:modified>
</cp:coreProperties>
</file>